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22B6" w:rsidRPr="008322B6" w:rsidRDefault="008322B6" w:rsidP="008322B6">
      <w:pPr>
        <w:spacing w:after="0" w:line="480" w:lineRule="auto"/>
        <w:jc w:val="center"/>
        <w:rPr>
          <w:rFonts w:ascii="Times New Roman" w:hAnsi="Times New Roman" w:cs="Times New Roman"/>
          <w:b/>
          <w:sz w:val="24"/>
          <w:szCs w:val="24"/>
        </w:rPr>
      </w:pPr>
      <w:bookmarkStart w:id="0" w:name="_GoBack"/>
      <w:bookmarkEnd w:id="0"/>
      <w:r w:rsidRPr="008322B6">
        <w:rPr>
          <w:rFonts w:ascii="Times New Roman" w:hAnsi="Times New Roman" w:cs="Times New Roman"/>
          <w:b/>
          <w:sz w:val="24"/>
          <w:szCs w:val="24"/>
        </w:rPr>
        <w:t>Diversity and Group’s Synergy</w:t>
      </w:r>
    </w:p>
    <w:p w:rsidR="008322B6" w:rsidRPr="008322B6" w:rsidRDefault="008322B6" w:rsidP="008322B6">
      <w:pPr>
        <w:spacing w:after="0" w:line="480" w:lineRule="auto"/>
        <w:ind w:firstLine="720"/>
        <w:rPr>
          <w:rFonts w:ascii="Times New Roman" w:hAnsi="Times New Roman" w:cs="Times New Roman"/>
          <w:sz w:val="24"/>
          <w:szCs w:val="24"/>
        </w:rPr>
      </w:pPr>
      <w:r w:rsidRPr="008322B6">
        <w:rPr>
          <w:rFonts w:ascii="Times New Roman" w:hAnsi="Times New Roman" w:cs="Times New Roman"/>
          <w:sz w:val="24"/>
          <w:szCs w:val="24"/>
        </w:rPr>
        <w:t xml:space="preserve">One of the key benefits of the organization embracing and adopting cultural diversity is the unlimited and wide range of innovative and creative solutions to the business (Synergy, 2009). Synergy is described as the cooperative and combined action that occurs when diverse groups collaborate for a common goal (Synergy, 2009). Since the objective is to increase the performance of the team, synergy, therefore, provides the tool that can collaborate with the team’s viewpoints, experiences, and knowledge for the achievement of a common goal. Synergy shows that business leaders can change their team’s </w:t>
      </w:r>
      <w:proofErr w:type="spellStart"/>
      <w:r w:rsidRPr="008322B6">
        <w:rPr>
          <w:rFonts w:ascii="Times New Roman" w:hAnsi="Times New Roman" w:cs="Times New Roman"/>
          <w:sz w:val="24"/>
          <w:szCs w:val="24"/>
        </w:rPr>
        <w:t>mindset</w:t>
      </w:r>
      <w:proofErr w:type="spellEnd"/>
      <w:r w:rsidRPr="008322B6">
        <w:rPr>
          <w:rFonts w:ascii="Times New Roman" w:hAnsi="Times New Roman" w:cs="Times New Roman"/>
          <w:sz w:val="24"/>
          <w:szCs w:val="24"/>
        </w:rPr>
        <w:t xml:space="preserve">, which eventually results in solutions to organizational problems. One thread that is common with the organizations that have adopted the synergy as part of their diversity management is that they have cultivated a global </w:t>
      </w:r>
      <w:proofErr w:type="spellStart"/>
      <w:r w:rsidRPr="008322B6">
        <w:rPr>
          <w:rFonts w:ascii="Times New Roman" w:hAnsi="Times New Roman" w:cs="Times New Roman"/>
          <w:sz w:val="24"/>
          <w:szCs w:val="24"/>
        </w:rPr>
        <w:t>mindset</w:t>
      </w:r>
      <w:proofErr w:type="spellEnd"/>
      <w:r w:rsidRPr="008322B6">
        <w:rPr>
          <w:rFonts w:ascii="Times New Roman" w:hAnsi="Times New Roman" w:cs="Times New Roman"/>
          <w:sz w:val="24"/>
          <w:szCs w:val="24"/>
        </w:rPr>
        <w:t xml:space="preserve"> in their team’s approach to success by embracing what normally divides many workforces, diversity. Embracing diversity means that the team will have a common viewpoint, attitudes, and ethnocentric perspective towards the organizational goals. It is, therefore, important that the organizational leaders to consider integrating synergy as part of their day-to-day management of the firms. Synergy effects through diversity can include conflict reduction and employee satisfaction, customer focus and increased market access, and cooperation in the international market.</w:t>
      </w:r>
    </w:p>
    <w:p w:rsidR="008322B6" w:rsidRPr="008322B6" w:rsidRDefault="008322B6" w:rsidP="008322B6">
      <w:pPr>
        <w:spacing w:after="0" w:line="480" w:lineRule="auto"/>
        <w:rPr>
          <w:rFonts w:ascii="Times New Roman" w:hAnsi="Times New Roman" w:cs="Times New Roman"/>
          <w:sz w:val="24"/>
          <w:szCs w:val="24"/>
        </w:rPr>
      </w:pPr>
    </w:p>
    <w:p w:rsidR="008322B6" w:rsidRPr="008322B6" w:rsidRDefault="008322B6" w:rsidP="008322B6">
      <w:pPr>
        <w:spacing w:after="0" w:line="480" w:lineRule="auto"/>
        <w:rPr>
          <w:rFonts w:ascii="Times New Roman" w:hAnsi="Times New Roman" w:cs="Times New Roman"/>
          <w:sz w:val="24"/>
          <w:szCs w:val="24"/>
        </w:rPr>
      </w:pPr>
    </w:p>
    <w:p w:rsidR="008322B6" w:rsidRPr="008322B6" w:rsidRDefault="008322B6" w:rsidP="008322B6">
      <w:pPr>
        <w:spacing w:after="0" w:line="480" w:lineRule="auto"/>
        <w:rPr>
          <w:rFonts w:ascii="Times New Roman" w:hAnsi="Times New Roman" w:cs="Times New Roman"/>
          <w:sz w:val="24"/>
          <w:szCs w:val="24"/>
        </w:rPr>
      </w:pPr>
    </w:p>
    <w:p w:rsidR="008322B6" w:rsidRPr="008322B6" w:rsidRDefault="008322B6" w:rsidP="008322B6">
      <w:pPr>
        <w:spacing w:after="0" w:line="480" w:lineRule="auto"/>
        <w:rPr>
          <w:rFonts w:ascii="Times New Roman" w:hAnsi="Times New Roman" w:cs="Times New Roman"/>
          <w:sz w:val="24"/>
          <w:szCs w:val="24"/>
        </w:rPr>
      </w:pPr>
    </w:p>
    <w:p w:rsidR="008322B6" w:rsidRPr="008322B6" w:rsidRDefault="008322B6" w:rsidP="008322B6">
      <w:pPr>
        <w:spacing w:after="0" w:line="480" w:lineRule="auto"/>
        <w:rPr>
          <w:rFonts w:ascii="Times New Roman" w:hAnsi="Times New Roman" w:cs="Times New Roman"/>
          <w:sz w:val="24"/>
          <w:szCs w:val="24"/>
        </w:rPr>
      </w:pPr>
    </w:p>
    <w:p w:rsidR="008322B6" w:rsidRPr="008322B6" w:rsidRDefault="008322B6" w:rsidP="008322B6">
      <w:pPr>
        <w:spacing w:after="0" w:line="480" w:lineRule="auto"/>
        <w:rPr>
          <w:rFonts w:ascii="Times New Roman" w:hAnsi="Times New Roman" w:cs="Times New Roman"/>
          <w:sz w:val="24"/>
          <w:szCs w:val="24"/>
        </w:rPr>
      </w:pPr>
    </w:p>
    <w:p w:rsidR="008322B6" w:rsidRPr="008322B6" w:rsidRDefault="008322B6" w:rsidP="008322B6">
      <w:pPr>
        <w:spacing w:after="0" w:line="480" w:lineRule="auto"/>
        <w:jc w:val="center"/>
        <w:rPr>
          <w:rFonts w:ascii="Times New Roman" w:hAnsi="Times New Roman" w:cs="Times New Roman"/>
          <w:sz w:val="24"/>
          <w:szCs w:val="24"/>
        </w:rPr>
      </w:pPr>
      <w:r w:rsidRPr="008322B6">
        <w:rPr>
          <w:rFonts w:ascii="Times New Roman" w:hAnsi="Times New Roman" w:cs="Times New Roman"/>
          <w:sz w:val="24"/>
          <w:szCs w:val="24"/>
        </w:rPr>
        <w:lastRenderedPageBreak/>
        <w:t>Reference</w:t>
      </w:r>
    </w:p>
    <w:p w:rsidR="008322B6" w:rsidRPr="008322B6" w:rsidRDefault="008322B6" w:rsidP="008322B6">
      <w:pPr>
        <w:spacing w:after="0" w:line="480" w:lineRule="auto"/>
        <w:ind w:left="720" w:hanging="720"/>
        <w:rPr>
          <w:rFonts w:ascii="Times New Roman" w:hAnsi="Times New Roman" w:cs="Times New Roman"/>
          <w:sz w:val="24"/>
          <w:szCs w:val="24"/>
        </w:rPr>
      </w:pPr>
      <w:r w:rsidRPr="008322B6">
        <w:rPr>
          <w:rFonts w:ascii="Times New Roman" w:hAnsi="Times New Roman" w:cs="Times New Roman"/>
          <w:i/>
          <w:sz w:val="24"/>
          <w:szCs w:val="24"/>
          <w:shd w:val="clear" w:color="auto" w:fill="FFFFFF"/>
        </w:rPr>
        <w:t>Synergy.</w:t>
      </w:r>
      <w:r w:rsidRPr="008322B6">
        <w:rPr>
          <w:rFonts w:ascii="Times New Roman" w:hAnsi="Times New Roman" w:cs="Times New Roman"/>
          <w:sz w:val="24"/>
          <w:szCs w:val="24"/>
          <w:shd w:val="clear" w:color="auto" w:fill="FFFFFF"/>
        </w:rPr>
        <w:t xml:space="preserve"> (2009). In </w:t>
      </w:r>
      <w:proofErr w:type="spellStart"/>
      <w:r w:rsidRPr="008322B6">
        <w:rPr>
          <w:rFonts w:ascii="Times New Roman" w:hAnsi="Times New Roman" w:cs="Times New Roman"/>
          <w:sz w:val="24"/>
          <w:szCs w:val="24"/>
          <w:shd w:val="clear" w:color="auto" w:fill="FFFFFF"/>
        </w:rPr>
        <w:t>Encyclopedia</w:t>
      </w:r>
      <w:proofErr w:type="spellEnd"/>
      <w:r w:rsidRPr="008322B6">
        <w:rPr>
          <w:rFonts w:ascii="Times New Roman" w:hAnsi="Times New Roman" w:cs="Times New Roman"/>
          <w:sz w:val="24"/>
          <w:szCs w:val="24"/>
          <w:shd w:val="clear" w:color="auto" w:fill="FFFFFF"/>
        </w:rPr>
        <w:t xml:space="preserve"> of Management (6th ed., pp. 918-919). Detroit, MI: Gale. Retrieved from </w:t>
      </w:r>
      <w:hyperlink r:id="rId4" w:tgtFrame="_blank" w:history="1">
        <w:r w:rsidRPr="008322B6">
          <w:rPr>
            <w:rStyle w:val="Hyperlink"/>
            <w:rFonts w:ascii="Times New Roman" w:hAnsi="Times New Roman" w:cs="Times New Roman"/>
            <w:color w:val="auto"/>
            <w:sz w:val="24"/>
            <w:szCs w:val="24"/>
            <w:u w:val="none"/>
            <w:shd w:val="clear" w:color="auto" w:fill="FFFFFF"/>
          </w:rPr>
          <w:t>https://link-gale-com.ezproxy.umuc.edu/apps/doc/CX3273100291/GVRL?u=umd_umuc&amp;sid=GVRL&amp;xid=2a94c8a0</w:t>
        </w:r>
      </w:hyperlink>
    </w:p>
    <w:sectPr w:rsidR="008322B6" w:rsidRPr="008322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56E2"/>
    <w:rsid w:val="003841F3"/>
    <w:rsid w:val="008322B6"/>
    <w:rsid w:val="009D56E2"/>
    <w:rsid w:val="00DD49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824DE1-45B2-4563-BA18-59FFC907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322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link-gale-com.ezproxy.umuc.edu/apps/doc/CX3273100291/GVRL?u=umd_umuc&amp;sid=GVRL&amp;xid=2a94c8a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266</Words>
  <Characters>1521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2019-11-11T11:35:00Z</dcterms:created>
  <dcterms:modified xsi:type="dcterms:W3CDTF">2019-11-11T11:35:00Z</dcterms:modified>
</cp:coreProperties>
</file>